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BAEF">
      <w:pPr>
        <w:rPr>
          <w:rFonts w:hint="eastAsia" w:eastAsia="SimHei"/>
          <w:sz w:val="32"/>
          <w:szCs w:val="32"/>
          <w:lang w:val="en-US" w:eastAsia="zh-CN"/>
        </w:rPr>
      </w:pPr>
      <w:r>
        <w:rPr>
          <w:rFonts w:eastAsia="SimHei"/>
          <w:sz w:val="32"/>
          <w:szCs w:val="32"/>
        </w:rPr>
        <w:t>附件</w:t>
      </w:r>
      <w:r>
        <w:rPr>
          <w:rFonts w:hint="default" w:ascii="Times New Roman" w:hAnsi="Times New Roman" w:eastAsia="SimHei" w:cs="Times New Roman"/>
          <w:sz w:val="32"/>
          <w:szCs w:val="32"/>
          <w:lang w:val="en-US" w:eastAsia="zh-CN"/>
        </w:rPr>
        <w:t>1</w:t>
      </w:r>
    </w:p>
    <w:p w14:paraId="4292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="FZXiaoBiaoSong-B05S"/>
          <w:sz w:val="36"/>
          <w:szCs w:val="36"/>
          <w:lang w:val="en-US" w:eastAsia="zh-CN"/>
        </w:rPr>
      </w:pPr>
      <w:bookmarkStart w:id="0" w:name="_GoBack"/>
      <w:r>
        <w:rPr>
          <w:rFonts w:hint="eastAsia" w:eastAsia="FZXiaoBiaoSong-B05S"/>
          <w:sz w:val="36"/>
          <w:szCs w:val="36"/>
          <w:lang w:val="en-US" w:eastAsia="zh-CN"/>
        </w:rPr>
        <w:t>职业教职工数字素养与AI应用技术提升</w:t>
      </w:r>
    </w:p>
    <w:p w14:paraId="5FE1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eastAsia="FZXiaoBiaoSong-B05S"/>
          <w:kern w:val="0"/>
          <w:sz w:val="36"/>
          <w:szCs w:val="36"/>
          <w:lang w:val="en-US" w:eastAsia="zh-CN" w:bidi="ar"/>
        </w:rPr>
      </w:pPr>
      <w:r>
        <w:rPr>
          <w:rFonts w:hint="eastAsia" w:eastAsia="FZXiaoBiaoSong-B05S"/>
          <w:sz w:val="36"/>
          <w:szCs w:val="36"/>
          <w:lang w:val="en-US" w:eastAsia="zh-CN"/>
        </w:rPr>
        <w:t>网络课程列表</w:t>
      </w:r>
      <w:bookmarkEnd w:id="0"/>
    </w:p>
    <w:tbl>
      <w:tblPr>
        <w:tblStyle w:val="4"/>
        <w:tblW w:w="88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45"/>
        <w:gridCol w:w="1000"/>
        <w:gridCol w:w="2527"/>
        <w:gridCol w:w="1067"/>
      </w:tblGrid>
      <w:tr w14:paraId="0156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Hei" w:hAnsi="SimHei" w:eastAsia="SimHei" w:cs="SimHe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SimHei" w:hAnsi="SimHei" w:eastAsia="SimHei" w:cs="SimHe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Hei" w:hAnsi="SimHei" w:eastAsia="SimHei" w:cs="SimHei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SimHei" w:hAnsi="SimHei" w:eastAsia="SimHei" w:cs="SimHe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单位与职务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时长</w:t>
            </w: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Hei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（分钟）</w:t>
            </w:r>
          </w:p>
        </w:tc>
      </w:tr>
      <w:tr w14:paraId="0136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常见AI大模型工具应用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DeepSeek简介及使用技巧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琼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北京信息职业技术学院教授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6098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F190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DeepSeek实操指南：从新手小白到职场高手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常亚南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办公软件实战应用专家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361C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8DA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AI技术在Excel中的实战应用：从入门到精通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2EBB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5EF1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 w14:paraId="3731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C2AF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1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DeepSeek模式解析与应用实践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薛英娟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E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中北大学教学信息化研究虚拟教研室主任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7465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DBB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DeepSeek提示词使用方法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ECA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869D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28CC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66E4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DeepSeek+AI 工具集教学应用入门到精通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7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丁广乾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9B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济南大学副教授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26C2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E676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数字化教育科研实用工具(一)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2617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F72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9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数字化教育科研实用工具(二)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E8F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787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521F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AI调研数据分析的操作技巧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8827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BA9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33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AI大模型赋能‘备教学评’一体化课堂建构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DeepSeek+AI 工具集赋能教学课件制作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丁广乾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济南大学副教授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282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2F153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DeepSeek+AI 工具集赋能教学模式创新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9417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BA72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83A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DFA021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DeepSeek+AI 工具集赋能教学设计优化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017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66A8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5604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120D7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学情诊断技术工具与应用案例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F7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马志强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0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江南大学人文学院（教育学院）副院长，教授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A9C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98C2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AI驱动的高校教学创新——知识图谱与AI的融合应用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92B156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1AAC4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693F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3E76B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AI驱动的高校教学创新——AI赋能教学创新实践案例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3CC197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C8D67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4DE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75FD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AI驱动的高校教学创新——巧用AI助力文档创意写作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C467F8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BE18E1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4F95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8E110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AI驱动的高校教学创新——如何用AI赋能教学组织与实施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A61F2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8A7263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390C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28FB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AI驱动的高校教学创新——如何用AI赋能教学设计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EDF8F3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F7D98B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55A2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95CE79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AI驱动的高校教学创新——人机协同教学新模式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43ABD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03E178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3162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6C8E6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E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AI驱动的高校教学创新——如何用AI赋能教学评价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075F5C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7A69D6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4315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62337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数据和AI驱动的智慧教学设计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君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上海开放大学信息办、信息与网络管理中心主任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367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A69ACD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掌握数字用法及修约规则提高数据规范性和可信度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彭超群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中南大学教授、博士生导师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545F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FF711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生成式AI如何助力提升科研工作效率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琳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F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四川大学图书馆知识服务中心主任、信息素养教研室主任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0E2D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8A12B1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生成式人工智能助力教学科研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南京工业职业技术大学教授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01A7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</w:t>
            </w: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和课题研究</w:t>
            </w:r>
            <w:r>
              <w:rPr>
                <w:rFonts w:hint="eastAsia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与申报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智能导航：AI工具辅助论文选题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夏婉钧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西南交通大学副研究馆员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0A86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120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智慧笔触：AI工具辅助论文阅读与写作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DEE9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F238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78F3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E634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5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AI工具赋能科学研究的六大关键路径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郭克华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中南大学二级教授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44E9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993D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AI驱动的高校教学创新——如何用AI赋能教改项目申报与成果凝练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江南大学人文学院（教育学院）副院长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F59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智能体建设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智能体的基本结构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  鑫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AIGC智能体开发实战专家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DFE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E6DE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D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智能体的开发工具和流程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15E3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65C1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3ED1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A72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智能体开发实例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8D9D">
            <w:pPr>
              <w:jc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AB21">
            <w:pPr>
              <w:jc w:val="left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46F33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B5DA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AI智能体的搭建与应用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23A4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69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AI驱动的高校教学创新——AI教学提示词与智能体定制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C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江南大学人文学院（教育学院）副院长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1E5D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虚拟教研室建设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虚拟教研室建设、申报与运行实践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吴能表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西南大学教育处处长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6F10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AC65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国家级材料力学课程虚拟教研室建设实践与探索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沈火明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3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33A8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D2C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虚拟教研室的理念和行动——以《电路原理》为例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于歆杰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 w14:paraId="71AD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34DC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与“开放”同行---数据库虚拟教研室的探索与实践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杜小勇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C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中国人民大学特聘教授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FFA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8869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职业教育名师工作室规划与建设实践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湖南铁路科技职业技术学院教授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618C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1FDD">
            <w:pPr>
              <w:jc w:val="center"/>
              <w:rPr>
                <w:rFonts w:hint="default" w:ascii="Times New Roman" w:hAnsi="Times New Roman" w:eastAsia="FangSong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引领·协同·共生：职业教育名师工作室建设与实践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4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湖南机电职业技术学院教授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FangSong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</w:tbl>
    <w:p w14:paraId="4FA6FB1E">
      <w:pPr>
        <w:widowControl/>
        <w:spacing w:before="156" w:beforeLines="50"/>
        <w:jc w:val="left"/>
        <w:textAlignment w:val="center"/>
        <w:rPr>
          <w:rFonts w:hint="eastAsia" w:ascii="Times New Roman" w:hAnsi="Times New Roman" w:eastAsia="FangSong_GB2312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FangSong_GB2312" w:cs="Times New Roman"/>
          <w:b/>
          <w:bCs/>
          <w:color w:val="000000" w:themeColor="text1"/>
          <w:kern w:val="0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" w:hAnsi="Times New Roman" w:eastAsia="FangSong_GB2312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1.个别课程或稍有调整，请以平台最终发布课程为准</w:t>
      </w:r>
      <w:r>
        <w:rPr>
          <w:rFonts w:hint="eastAsia" w:ascii="Times New Roman" w:hAnsi="Times New Roman" w:eastAsia="FangSong_GB2312" w:cs="Times New Roman"/>
          <w:color w:val="000000" w:themeColor="text1"/>
          <w:kern w:val="0"/>
          <w:sz w:val="24"/>
          <w:lang w:eastAsia="zh-CN" w:bidi="ar"/>
          <w14:textFill>
            <w14:solidFill>
              <w14:schemeClr w14:val="tx1"/>
            </w14:solidFill>
          </w14:textFill>
        </w:rPr>
        <w:t>；</w:t>
      </w:r>
    </w:p>
    <w:p w14:paraId="319B4E4D">
      <w:r>
        <w:rPr>
          <w:rFonts w:hint="eastAsia" w:ascii="Times New Roman" w:hAnsi="Times New Roman" w:eastAsia="FangSong_GB2312" w:cs="Times New Roman"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</w:rPr>
        <w:t>2.课程主讲人职务为课程录制时的职务</w:t>
      </w:r>
      <w:r>
        <w:rPr>
          <w:rFonts w:hint="default" w:ascii="Times New Roman" w:hAnsi="Times New Roman" w:eastAsia="FangSong_GB2312" w:cs="Times New Roman"/>
          <w:kern w:val="0"/>
          <w:sz w:val="22"/>
          <w:szCs w:val="22"/>
          <w:lang w:bidi="ar"/>
        </w:rPr>
        <w:t>。</w:t>
      </w:r>
    </w:p>
    <w:p w14:paraId="09FCA2CC"/>
    <w:sectPr>
      <w:head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C945B68E-1AEB-4A34-8F33-81CAACDB454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B59B83-1450-4E18-8C8D-1DAEAB61BE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D9C732D5-10E6-457B-9954-105F58EAAFCC}"/>
  </w:font>
  <w:font w:name="FZXiaoBiaoSong-B05S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276610C-0FA0-423E-B84D-9469C028DA2E}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6C3B1A2-A210-4BAB-8841-44089DE85DF3}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6688">
    <w:pPr>
      <w:pStyle w:val="3"/>
      <w:pBdr>
        <w:bottom w:val="none" w:color="auto" w:sz="0" w:space="1"/>
      </w:pBdr>
      <w:jc w:val="right"/>
      <w:rPr>
        <w:rFonts w:hint="eastAsia" w:ascii="KaiTi" w:hAnsi="KaiTi" w:eastAsia="KaiTi" w:cs="KaiT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4A42"/>
    <w:rsid w:val="415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2025-11-04T01:48:00Z</dcterms:created>
  <dc:creator>大大</dc:creator>
  <cp:lastModifiedBy>大大</cp:lastModifiedBy>
  <dcterms:modified xsi:type="dcterms:W3CDTF">2025-11-04T01:49:55Z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A23EDE8272F54A54A7A8A193C4FA59B8_11</vt:lpwstr>
  </property>
</Properties>
</file>